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Segunda.- Requisitos.</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2.1. En la fecha en que finalice el plazo de presentación de instancias, quienes quieran participar deberán reunir los siguientes requisitos: </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a) Tener la condición de personal fijo al servicio de </w:t>
      </w:r>
      <w:smartTag w:uri="urn:schemas-microsoft-com:office:smarttags" w:element="PersonName">
        <w:smartTagPr>
          <w:attr w:name="ProductID" w:val="la Administraci￳n"/>
        </w:smartTagPr>
        <w:r w:rsidRPr="00292E8E">
          <w:rPr>
            <w:rFonts w:ascii="Courier New" w:hAnsi="Courier New" w:cs="Courier New"/>
            <w:sz w:val="24"/>
            <w:szCs w:val="24"/>
          </w:rPr>
          <w:t>la Administración</w:t>
        </w:r>
      </w:smartTag>
      <w:r w:rsidRPr="00292E8E">
        <w:rPr>
          <w:rFonts w:ascii="Courier New" w:hAnsi="Courier New" w:cs="Courier New"/>
          <w:sz w:val="24"/>
          <w:szCs w:val="24"/>
        </w:rPr>
        <w:t xml:space="preserve"> de </w:t>
      </w:r>
      <w:smartTag w:uri="urn:schemas-microsoft-com:office:smarttags" w:element="PersonName">
        <w:smartTagPr>
          <w:attr w:name="ProductID" w:val="la Comunidad Foral"/>
        </w:smartTagPr>
        <w:r w:rsidRPr="00292E8E">
          <w:rPr>
            <w:rFonts w:ascii="Courier New" w:hAnsi="Courier New" w:cs="Courier New"/>
            <w:sz w:val="24"/>
            <w:szCs w:val="24"/>
          </w:rPr>
          <w:t>la Comunidad Foral</w:t>
        </w:r>
      </w:smartTag>
      <w:r w:rsidRPr="00292E8E">
        <w:rPr>
          <w:rFonts w:ascii="Courier New" w:hAnsi="Courier New" w:cs="Courier New"/>
          <w:sz w:val="24"/>
          <w:szCs w:val="24"/>
        </w:rPr>
        <w:t xml:space="preserve"> de Navarra y sus organismos autónomos, con encuadramiento en el  nivel o grupo E y no haber agotado el periodo máximo de formación a que se tenga derecho.</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b) Haber completado un mínimo de tres años de servicios efectivamente prestados en su puesto de trabajo.</w:t>
      </w:r>
    </w:p>
    <w:p w:rsidR="003401BD" w:rsidRPr="00292E8E" w:rsidRDefault="003401BD" w:rsidP="003401BD">
      <w:pPr>
        <w:spacing w:line="360" w:lineRule="auto"/>
        <w:ind w:firstLine="708"/>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c) No hallarse en situación de excedencia voluntaria o forzosa.</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pStyle w:val="Sangradetextonormal"/>
        <w:rPr>
          <w:rFonts w:cs="Courier New"/>
          <w:szCs w:val="24"/>
        </w:rPr>
      </w:pPr>
      <w:r w:rsidRPr="00292E8E">
        <w:rPr>
          <w:rFonts w:cs="Courier New"/>
          <w:szCs w:val="24"/>
        </w:rPr>
        <w:t>d) Hallarse en posesión del título de Graduado en ESO, Graduado Escolar, Formación Profesional Básica, Formación Profesional de primer grado, o título declarado equivalente a alguno de los anteriores, o del resguardo de haber satisfecho los derechos para su obtención en la fecha en que termine el plazo de presentación de solicitudes. Dicha titulación debe ser distinta de aquella por la que el personal fijo se encuentra en servicio activo.</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En el caso de titulaciones obtenidas en el extranjero se deberá estar en posesión de la credencial que acredite su homologación.</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Pr>
          <w:rFonts w:ascii="Courier New" w:hAnsi="Courier New" w:cs="Courier New"/>
          <w:sz w:val="24"/>
          <w:szCs w:val="24"/>
        </w:rPr>
        <w:t>e</w:t>
      </w:r>
      <w:r w:rsidRPr="00292E8E">
        <w:rPr>
          <w:rFonts w:ascii="Courier New" w:hAnsi="Courier New" w:cs="Courier New"/>
          <w:sz w:val="24"/>
          <w:szCs w:val="24"/>
        </w:rPr>
        <w:t xml:space="preserve">) De acuerdo con </w:t>
      </w:r>
      <w:smartTag w:uri="urn:schemas-microsoft-com:office:smarttags" w:element="PersonName">
        <w:smartTagPr>
          <w:attr w:name="ProductID" w:val="la Ley"/>
        </w:smartTagPr>
        <w:r w:rsidRPr="00292E8E">
          <w:rPr>
            <w:rFonts w:ascii="Courier New" w:hAnsi="Courier New" w:cs="Courier New"/>
            <w:sz w:val="24"/>
            <w:szCs w:val="24"/>
          </w:rPr>
          <w:t>la Ley</w:t>
        </w:r>
      </w:smartTag>
      <w:r w:rsidRPr="00292E8E">
        <w:rPr>
          <w:rFonts w:ascii="Courier New" w:hAnsi="Courier New" w:cs="Courier New"/>
          <w:sz w:val="24"/>
          <w:szCs w:val="24"/>
        </w:rPr>
        <w:t xml:space="preserve"> 26/2015, de 28 de julio, de modificación del sistema de Protección a </w:t>
      </w:r>
      <w:smartTag w:uri="urn:schemas-microsoft-com:office:smarttags" w:element="PersonName">
        <w:smartTagPr>
          <w:attr w:name="ProductID" w:val="la Infancia"/>
        </w:smartTagPr>
        <w:r w:rsidRPr="00292E8E">
          <w:rPr>
            <w:rFonts w:ascii="Courier New" w:hAnsi="Courier New" w:cs="Courier New"/>
            <w:sz w:val="24"/>
            <w:szCs w:val="24"/>
          </w:rPr>
          <w:t>la Infancia</w:t>
        </w:r>
      </w:smartTag>
      <w:r w:rsidRPr="00292E8E">
        <w:rPr>
          <w:rFonts w:ascii="Courier New" w:hAnsi="Courier New" w:cs="Courier New"/>
          <w:sz w:val="24"/>
          <w:szCs w:val="24"/>
        </w:rPr>
        <w:t xml:space="preserve"> y a </w:t>
      </w:r>
      <w:smartTag w:uri="urn:schemas-microsoft-com:office:smarttags" w:element="PersonName">
        <w:smartTagPr>
          <w:attr w:name="ProductID" w:val="la Adolescencia"/>
        </w:smartTagPr>
        <w:r w:rsidRPr="00292E8E">
          <w:rPr>
            <w:rFonts w:ascii="Courier New" w:hAnsi="Courier New" w:cs="Courier New"/>
            <w:sz w:val="24"/>
            <w:szCs w:val="24"/>
          </w:rPr>
          <w:t>la Adolescencia</w:t>
        </w:r>
      </w:smartTag>
      <w:r w:rsidRPr="00292E8E">
        <w:rPr>
          <w:rFonts w:ascii="Courier New" w:hAnsi="Courier New" w:cs="Courier New"/>
          <w:sz w:val="24"/>
          <w:szCs w:val="24"/>
        </w:rPr>
        <w:t xml:space="preserve">, es requisito para el desempeño de puestos de </w:t>
      </w:r>
      <w:r w:rsidRPr="00292E8E">
        <w:rPr>
          <w:rFonts w:ascii="Courier New" w:hAnsi="Courier New" w:cs="Courier New"/>
          <w:sz w:val="24"/>
          <w:szCs w:val="24"/>
        </w:rPr>
        <w:lastRenderedPageBreak/>
        <w:t xml:space="preserve">trabajo de Encargado de Servicios Generales que impliquen el contacto habitual con menores, el no haber sido condenado por sentencia firme por algún delito contra la libertad e indemnidad sexual, así como por trata de seres humanos. </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2.2. El requisito de titulación exigido en el apartado 2.1.d) de esta base, así como el del apartado 2.1.</w:t>
      </w:r>
      <w:r>
        <w:rPr>
          <w:rFonts w:ascii="Courier New" w:hAnsi="Courier New" w:cs="Courier New"/>
          <w:sz w:val="24"/>
          <w:szCs w:val="24"/>
        </w:rPr>
        <w:t>e</w:t>
      </w:r>
      <w:r w:rsidRPr="00292E8E">
        <w:rPr>
          <w:rFonts w:ascii="Courier New" w:hAnsi="Courier New" w:cs="Courier New"/>
          <w:sz w:val="24"/>
          <w:szCs w:val="24"/>
        </w:rPr>
        <w:t>) cuando sea exigible, deberán ser acreditados documentalmente, de acuerdo con lo establecido en la norma séptima de las comunes a las convocatorias.</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2.3. El cumplimiento de todos los requisitos recogidos en la base 2.1. </w:t>
      </w:r>
      <w:proofErr w:type="gramStart"/>
      <w:r w:rsidRPr="00292E8E">
        <w:rPr>
          <w:rFonts w:ascii="Courier New" w:hAnsi="Courier New" w:cs="Courier New"/>
          <w:sz w:val="24"/>
          <w:szCs w:val="24"/>
        </w:rPr>
        <w:t>de</w:t>
      </w:r>
      <w:proofErr w:type="gramEnd"/>
      <w:r w:rsidRPr="00292E8E">
        <w:rPr>
          <w:rFonts w:ascii="Courier New" w:hAnsi="Courier New" w:cs="Courier New"/>
          <w:sz w:val="24"/>
          <w:szCs w:val="24"/>
        </w:rPr>
        <w:t xml:space="preserve"> esta convocatoria, además de entenderse referidos a la fecha de finalización del plazo de presentación de solicitudes, deberá mantenerse en el momento del llamamiento y durante el periodo de formación.</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2.4. Para desempeñar temporalmente el puesto de Encargado de Servicios Generales es necesario estar en posesión del permiso de conducir de </w:t>
      </w:r>
      <w:smartTag w:uri="urn:schemas-microsoft-com:office:smarttags" w:element="PersonName">
        <w:smartTagPr>
          <w:attr w:name="ProductID" w:val="la clase B"/>
        </w:smartTagPr>
        <w:r w:rsidRPr="00292E8E">
          <w:rPr>
            <w:rFonts w:ascii="Courier New" w:hAnsi="Courier New" w:cs="Courier New"/>
            <w:sz w:val="24"/>
            <w:szCs w:val="24"/>
          </w:rPr>
          <w:t>la clase B</w:t>
        </w:r>
      </w:smartTag>
      <w:r w:rsidRPr="00292E8E">
        <w:rPr>
          <w:rFonts w:ascii="Courier New" w:hAnsi="Courier New" w:cs="Courier New"/>
          <w:sz w:val="24"/>
          <w:szCs w:val="24"/>
        </w:rPr>
        <w:t>, por lo que en el momento del llamamiento, deberá ser acreditado documentalmente dicho requisito, de acuerdo con lo establecido en la norma séptima de las comunes a las convocatorias.</w:t>
      </w:r>
    </w:p>
    <w:p w:rsidR="003401BD" w:rsidRPr="00292E8E" w:rsidRDefault="003401BD" w:rsidP="003401BD">
      <w:pPr>
        <w:spacing w:line="360" w:lineRule="auto"/>
        <w:ind w:firstLine="709"/>
        <w:jc w:val="both"/>
        <w:rPr>
          <w:rFonts w:ascii="Courier New" w:hAnsi="Courier New" w:cs="Courier New"/>
          <w:sz w:val="24"/>
          <w:szCs w:val="24"/>
        </w:rPr>
      </w:pPr>
    </w:p>
    <w:p w:rsidR="003401BD" w:rsidRPr="00292E8E" w:rsidRDefault="003401BD" w:rsidP="003401BD">
      <w:pPr>
        <w:spacing w:line="360" w:lineRule="auto"/>
        <w:ind w:firstLine="709"/>
        <w:jc w:val="both"/>
        <w:rPr>
          <w:rFonts w:ascii="Courier New" w:hAnsi="Courier New" w:cs="Courier New"/>
          <w:sz w:val="24"/>
          <w:szCs w:val="24"/>
        </w:rPr>
      </w:pPr>
      <w:r w:rsidRPr="00292E8E">
        <w:rPr>
          <w:rFonts w:ascii="Courier New" w:hAnsi="Courier New" w:cs="Courier New"/>
          <w:sz w:val="24"/>
          <w:szCs w:val="24"/>
        </w:rPr>
        <w:t xml:space="preserve">2.5. No podrán participar en la presente convocatoria el personal adscrito a los organismos autónomos dependientes del Departamento de Salud, el personal al servicio de </w:t>
      </w:r>
      <w:smartTag w:uri="urn:schemas-microsoft-com:office:smarttags" w:element="PersonName">
        <w:smartTagPr>
          <w:attr w:name="ProductID" w:val="la Administraci￳n"/>
        </w:smartTagPr>
        <w:r w:rsidRPr="00292E8E">
          <w:rPr>
            <w:rFonts w:ascii="Courier New" w:hAnsi="Courier New" w:cs="Courier New"/>
            <w:sz w:val="24"/>
            <w:szCs w:val="24"/>
          </w:rPr>
          <w:t>la Administración</w:t>
        </w:r>
      </w:smartTag>
      <w:r w:rsidRPr="00292E8E">
        <w:rPr>
          <w:rFonts w:ascii="Courier New" w:hAnsi="Courier New" w:cs="Courier New"/>
          <w:sz w:val="24"/>
          <w:szCs w:val="24"/>
        </w:rPr>
        <w:t xml:space="preserve"> de Justicia en Navarra, ni el personal excluido del ámbito de aplicación del Estatuto del Personal al servicio de las Administraciones Públicas de Navarra.</w:t>
      </w:r>
    </w:p>
    <w:p w:rsidR="00EA7FFB" w:rsidRDefault="00EA7FFB">
      <w:bookmarkStart w:id="0" w:name="_GoBack"/>
      <w:bookmarkEnd w:id="0"/>
    </w:p>
    <w:sectPr w:rsidR="00EA7FF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BD"/>
    <w:rsid w:val="003401BD"/>
    <w:rsid w:val="00625BDD"/>
    <w:rsid w:val="00C719DE"/>
    <w:rsid w:val="00D2735D"/>
    <w:rsid w:val="00EA7F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3401BD"/>
    <w:pPr>
      <w:spacing w:line="360" w:lineRule="auto"/>
      <w:ind w:firstLine="709"/>
      <w:jc w:val="both"/>
    </w:pPr>
    <w:rPr>
      <w:rFonts w:ascii="Courier New" w:hAnsi="Courier New"/>
      <w:sz w:val="24"/>
    </w:rPr>
  </w:style>
  <w:style w:type="character" w:customStyle="1" w:styleId="SangradetextonormalCar">
    <w:name w:val="Sangría de texto normal Car"/>
    <w:basedOn w:val="Fuentedeprrafopredeter"/>
    <w:link w:val="Sangradetextonormal"/>
    <w:rsid w:val="003401BD"/>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1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3401BD"/>
    <w:pPr>
      <w:spacing w:line="360" w:lineRule="auto"/>
      <w:ind w:firstLine="709"/>
      <w:jc w:val="both"/>
    </w:pPr>
    <w:rPr>
      <w:rFonts w:ascii="Courier New" w:hAnsi="Courier New"/>
      <w:sz w:val="24"/>
    </w:rPr>
  </w:style>
  <w:style w:type="character" w:customStyle="1" w:styleId="SangradetextonormalCar">
    <w:name w:val="Sangría de texto normal Car"/>
    <w:basedOn w:val="Fuentedeprrafopredeter"/>
    <w:link w:val="Sangradetextonormal"/>
    <w:rsid w:val="003401BD"/>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Suescun Suescun, Maite (Función Pública)</dc:creator>
  <cp:lastModifiedBy>Suescun Suescun, Maite (Función Pública)</cp:lastModifiedBy>
  <cp:revision>1</cp:revision>
  <dcterms:created xsi:type="dcterms:W3CDTF">2016-11-28T07:32:00Z</dcterms:created>
  <dcterms:modified xsi:type="dcterms:W3CDTF">2016-11-28T07:33:00Z</dcterms:modified>
</cp:coreProperties>
</file>